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ch61q31v7z73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42. SSH (Secure Shell)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qzjuywvu6r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Console Port Security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By default, no password is needed to access the CLI of a Cisco IOS device via the </w:t>
      </w:r>
      <w:r w:rsidDel="00000000" w:rsidR="00000000" w:rsidRPr="00000000">
        <w:rPr>
          <w:b w:val="1"/>
          <w:rtl w:val="0"/>
        </w:rPr>
        <w:t xml:space="preserve">console port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can configure a </w:t>
      </w:r>
      <w:r w:rsidDel="00000000" w:rsidR="00000000" w:rsidRPr="00000000">
        <w:rPr>
          <w:b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on the </w:t>
      </w:r>
      <w:r w:rsidDel="00000000" w:rsidR="00000000" w:rsidRPr="00000000">
        <w:rPr>
          <w:i w:val="1"/>
          <w:rtl w:val="0"/>
        </w:rPr>
        <w:t xml:space="preserve">console line</w:t>
      </w:r>
      <w:r w:rsidDel="00000000" w:rsidR="00000000" w:rsidRPr="00000000">
        <w:rPr>
          <w:rtl w:val="0"/>
        </w:rPr>
        <w:t xml:space="preserve">, requiring users to enter a password to access the CLI via the console port.</w:t>
        <w:br w:type="textWrapping"/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descr="Console Port Security" id="3" name="image4.png"/>
            <a:graphic>
              <a:graphicData uri="http://schemas.openxmlformats.org/drawingml/2006/picture">
                <pic:pic>
                  <pic:nvPicPr>
                    <pic:cNvPr descr="Console Port Security"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Alternatively, you can configure the </w:t>
      </w:r>
      <w:r w:rsidDel="00000000" w:rsidR="00000000" w:rsidRPr="00000000">
        <w:rPr>
          <w:b w:val="1"/>
          <w:rtl w:val="0"/>
        </w:rPr>
        <w:t xml:space="preserve">console line</w:t>
      </w:r>
      <w:r w:rsidDel="00000000" w:rsidR="00000000" w:rsidRPr="00000000">
        <w:rPr>
          <w:rtl w:val="0"/>
        </w:rPr>
        <w:t xml:space="preserve"> to require users to log in using one of the </w:t>
      </w:r>
      <w:r w:rsidDel="00000000" w:rsidR="00000000" w:rsidRPr="00000000">
        <w:rPr>
          <w:b w:val="1"/>
          <w:rtl w:val="0"/>
        </w:rPr>
        <w:t xml:space="preserve">configured usernames</w:t>
      </w:r>
      <w:r w:rsidDel="00000000" w:rsidR="00000000" w:rsidRPr="00000000">
        <w:rPr>
          <w:rtl w:val="0"/>
        </w:rPr>
        <w:t xml:space="preserve"> on the device.</w:t>
        <w:br w:type="textWrapping"/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descr="Console Line Login" id="7" name="image1.png"/>
            <a:graphic>
              <a:graphicData uri="http://schemas.openxmlformats.org/drawingml/2006/picture">
                <pic:pic>
                  <pic:nvPicPr>
                    <pic:cNvPr descr="Console Line Login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blxgtkmru0j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Layer 2 Switch Management IP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Layer 2 switches</w:t>
      </w:r>
      <w:r w:rsidDel="00000000" w:rsidR="00000000" w:rsidRPr="00000000">
        <w:rPr>
          <w:rtl w:val="0"/>
        </w:rPr>
        <w:t xml:space="preserve"> do not perform </w:t>
      </w:r>
      <w:r w:rsidDel="00000000" w:rsidR="00000000" w:rsidRPr="00000000">
        <w:rPr>
          <w:b w:val="1"/>
          <w:rtl w:val="0"/>
        </w:rPr>
        <w:t xml:space="preserve">packet routing</w:t>
      </w:r>
      <w:r w:rsidDel="00000000" w:rsidR="00000000" w:rsidRPr="00000000">
        <w:rPr>
          <w:rtl w:val="0"/>
        </w:rPr>
        <w:t xml:space="preserve"> or build a </w:t>
      </w:r>
      <w:r w:rsidDel="00000000" w:rsidR="00000000" w:rsidRPr="00000000">
        <w:rPr>
          <w:b w:val="1"/>
          <w:rtl w:val="0"/>
        </w:rPr>
        <w:t xml:space="preserve">routing table</w:t>
      </w:r>
      <w:r w:rsidDel="00000000" w:rsidR="00000000" w:rsidRPr="00000000">
        <w:rPr>
          <w:rtl w:val="0"/>
        </w:rPr>
        <w:t xml:space="preserve">. They are </w:t>
      </w:r>
      <w:r w:rsidDel="00000000" w:rsidR="00000000" w:rsidRPr="00000000">
        <w:rPr>
          <w:b w:val="1"/>
          <w:rtl w:val="0"/>
        </w:rPr>
        <w:t xml:space="preserve">not IP routing-aware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However, you </w:t>
      </w:r>
      <w:r w:rsidDel="00000000" w:rsidR="00000000" w:rsidRPr="00000000">
        <w:rPr>
          <w:b w:val="1"/>
          <w:rtl w:val="0"/>
        </w:rPr>
        <w:t xml:space="preserve">can</w:t>
      </w:r>
      <w:r w:rsidDel="00000000" w:rsidR="00000000" w:rsidRPr="00000000">
        <w:rPr>
          <w:rtl w:val="0"/>
        </w:rPr>
        <w:t xml:space="preserve"> assign an </w:t>
      </w:r>
      <w:r w:rsidDel="00000000" w:rsidR="00000000" w:rsidRPr="00000000">
        <w:rPr>
          <w:b w:val="1"/>
          <w:rtl w:val="0"/>
        </w:rPr>
        <w:t xml:space="preserve">IP address</w:t>
      </w:r>
      <w:r w:rsidDel="00000000" w:rsidR="00000000" w:rsidRPr="00000000">
        <w:rPr>
          <w:rtl w:val="0"/>
        </w:rPr>
        <w:t xml:space="preserve"> to an </w:t>
      </w:r>
      <w:r w:rsidDel="00000000" w:rsidR="00000000" w:rsidRPr="00000000">
        <w:rPr>
          <w:b w:val="1"/>
          <w:rtl w:val="0"/>
        </w:rPr>
        <w:t xml:space="preserve">SVI (Switch Virtual Interface)</w:t>
      </w:r>
      <w:r w:rsidDel="00000000" w:rsidR="00000000" w:rsidRPr="00000000">
        <w:rPr>
          <w:rtl w:val="0"/>
        </w:rPr>
        <w:t xml:space="preserve"> to allow </w:t>
      </w:r>
      <w:r w:rsidDel="00000000" w:rsidR="00000000" w:rsidRPr="00000000">
        <w:rPr>
          <w:b w:val="1"/>
          <w:rtl w:val="0"/>
        </w:rPr>
        <w:t xml:space="preserve">remote connections</w:t>
      </w:r>
      <w:r w:rsidDel="00000000" w:rsidR="00000000" w:rsidRPr="00000000">
        <w:rPr>
          <w:rtl w:val="0"/>
        </w:rPr>
        <w:t xml:space="preserve"> to the CLI of the switch (using Telnet or SSH).</w:t>
        <w:br w:type="textWrapping"/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descr="Layer 2 Switch Management IP" id="9" name="image10.png"/>
            <a:graphic>
              <a:graphicData uri="http://schemas.openxmlformats.org/drawingml/2006/picture">
                <pic:pic>
                  <pic:nvPicPr>
                    <pic:cNvPr descr="Layer 2 Switch Management IP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ci3rbcljdka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Telnet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Telnet (Teletype Network)</w:t>
      </w:r>
      <w:r w:rsidDel="00000000" w:rsidR="00000000" w:rsidRPr="00000000">
        <w:rPr>
          <w:rtl w:val="0"/>
        </w:rPr>
        <w:t xml:space="preserve"> is a protocol used to </w:t>
      </w:r>
      <w:r w:rsidDel="00000000" w:rsidR="00000000" w:rsidRPr="00000000">
        <w:rPr>
          <w:b w:val="1"/>
          <w:rtl w:val="0"/>
        </w:rPr>
        <w:t xml:space="preserve">remotely access</w:t>
      </w:r>
      <w:r w:rsidDel="00000000" w:rsidR="00000000" w:rsidRPr="00000000">
        <w:rPr>
          <w:rtl w:val="0"/>
        </w:rPr>
        <w:t xml:space="preserve"> the CLI of a remote host.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Developed in </w:t>
      </w:r>
      <w:r w:rsidDel="00000000" w:rsidR="00000000" w:rsidRPr="00000000">
        <w:rPr>
          <w:b w:val="1"/>
          <w:rtl w:val="0"/>
        </w:rPr>
        <w:t xml:space="preserve">1969</w:t>
      </w:r>
      <w:r w:rsidDel="00000000" w:rsidR="00000000" w:rsidRPr="00000000">
        <w:rPr>
          <w:rtl w:val="0"/>
        </w:rPr>
        <w:t xml:space="preserve">, Telnet has been largely </w:t>
      </w:r>
      <w:r w:rsidDel="00000000" w:rsidR="00000000" w:rsidRPr="00000000">
        <w:rPr>
          <w:b w:val="1"/>
          <w:rtl w:val="0"/>
        </w:rPr>
        <w:t xml:space="preserve">replaced</w:t>
      </w:r>
      <w:r w:rsidDel="00000000" w:rsidR="00000000" w:rsidRPr="00000000">
        <w:rPr>
          <w:rtl w:val="0"/>
        </w:rPr>
        <w:t xml:space="preserve"> by </w:t>
      </w:r>
      <w:r w:rsidDel="00000000" w:rsidR="00000000" w:rsidRPr="00000000">
        <w:rPr>
          <w:b w:val="1"/>
          <w:rtl w:val="0"/>
        </w:rPr>
        <w:t xml:space="preserve">SSH</w:t>
      </w:r>
      <w:r w:rsidDel="00000000" w:rsidR="00000000" w:rsidRPr="00000000">
        <w:rPr>
          <w:rtl w:val="0"/>
        </w:rPr>
        <w:t xml:space="preserve">, which is </w:t>
      </w:r>
      <w:r w:rsidDel="00000000" w:rsidR="00000000" w:rsidRPr="00000000">
        <w:rPr>
          <w:b w:val="1"/>
          <w:rtl w:val="0"/>
        </w:rPr>
        <w:t xml:space="preserve">more secure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Telnet sends data in plain text—NO encryption!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b w:val="1"/>
          <w:rtl w:val="0"/>
        </w:rPr>
        <w:t xml:space="preserve">Telnet servers listen for Telnet traffic on TCP port 23.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13100"/>
            <wp:effectExtent b="0" l="0" r="0" t="0"/>
            <wp:docPr descr="Telnet" id="6" name="image9.png"/>
            <a:graphic>
              <a:graphicData uri="http://schemas.openxmlformats.org/drawingml/2006/picture">
                <pic:pic>
                  <pic:nvPicPr>
                    <pic:cNvPr descr="Telnet"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xj7rseyk6ry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Verify Telnet Configuration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213100"/>
            <wp:effectExtent b="0" l="0" r="0" t="0"/>
            <wp:docPr descr="Verify Telnet" id="1" name="image3.png"/>
            <a:graphic>
              <a:graphicData uri="http://schemas.openxmlformats.org/drawingml/2006/picture">
                <pic:pic>
                  <pic:nvPicPr>
                    <pic:cNvPr descr="Verify Telnet"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y172npkprd5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SSH (Secure Shell)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SSH</w:t>
      </w:r>
      <w:r w:rsidDel="00000000" w:rsidR="00000000" w:rsidRPr="00000000">
        <w:rPr>
          <w:rtl w:val="0"/>
        </w:rPr>
        <w:t xml:space="preserve"> was developed in </w:t>
      </w:r>
      <w:r w:rsidDel="00000000" w:rsidR="00000000" w:rsidRPr="00000000">
        <w:rPr>
          <w:b w:val="1"/>
          <w:rtl w:val="0"/>
        </w:rPr>
        <w:t xml:space="preserve">1995</w:t>
      </w:r>
      <w:r w:rsidDel="00000000" w:rsidR="00000000" w:rsidRPr="00000000">
        <w:rPr>
          <w:rtl w:val="0"/>
        </w:rPr>
        <w:t xml:space="preserve"> to replace </w:t>
      </w:r>
      <w:r w:rsidDel="00000000" w:rsidR="00000000" w:rsidRPr="00000000">
        <w:rPr>
          <w:b w:val="1"/>
          <w:rtl w:val="0"/>
        </w:rPr>
        <w:t xml:space="preserve">less secure protocols</w:t>
      </w:r>
      <w:r w:rsidDel="00000000" w:rsidR="00000000" w:rsidRPr="00000000">
        <w:rPr>
          <w:rtl w:val="0"/>
        </w:rPr>
        <w:t xml:space="preserve"> like Telnet.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SSHv2</w:t>
      </w:r>
      <w:r w:rsidDel="00000000" w:rsidR="00000000" w:rsidRPr="00000000">
        <w:rPr>
          <w:rtl w:val="0"/>
        </w:rPr>
        <w:t xml:space="preserve">, a major revision of </w:t>
      </w:r>
      <w:r w:rsidDel="00000000" w:rsidR="00000000" w:rsidRPr="00000000">
        <w:rPr>
          <w:b w:val="1"/>
          <w:rtl w:val="0"/>
        </w:rPr>
        <w:t xml:space="preserve">SSHv1</w:t>
      </w:r>
      <w:r w:rsidDel="00000000" w:rsidR="00000000" w:rsidRPr="00000000">
        <w:rPr>
          <w:rtl w:val="0"/>
        </w:rPr>
        <w:t xml:space="preserve">, was released in </w:t>
      </w:r>
      <w:r w:rsidDel="00000000" w:rsidR="00000000" w:rsidRPr="00000000">
        <w:rPr>
          <w:b w:val="1"/>
          <w:rtl w:val="0"/>
        </w:rPr>
        <w:t xml:space="preserve">2006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a device supports both </w:t>
      </w:r>
      <w:r w:rsidDel="00000000" w:rsidR="00000000" w:rsidRPr="00000000">
        <w:rPr>
          <w:b w:val="1"/>
          <w:rtl w:val="0"/>
        </w:rPr>
        <w:t xml:space="preserve">v1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v2</w:t>
      </w:r>
      <w:r w:rsidDel="00000000" w:rsidR="00000000" w:rsidRPr="00000000">
        <w:rPr>
          <w:rtl w:val="0"/>
        </w:rPr>
        <w:t xml:space="preserve">, it is said to run </w:t>
      </w:r>
      <w:r w:rsidDel="00000000" w:rsidR="00000000" w:rsidRPr="00000000">
        <w:rPr>
          <w:b w:val="1"/>
          <w:rtl w:val="0"/>
        </w:rPr>
        <w:t xml:space="preserve">version 1.99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SSH provides security features</w:t>
      </w:r>
      <w:r w:rsidDel="00000000" w:rsidR="00000000" w:rsidRPr="00000000">
        <w:rPr>
          <w:rtl w:val="0"/>
        </w:rPr>
        <w:t xml:space="preserve">, such as </w:t>
      </w:r>
      <w:r w:rsidDel="00000000" w:rsidR="00000000" w:rsidRPr="00000000">
        <w:rPr>
          <w:b w:val="1"/>
          <w:rtl w:val="0"/>
        </w:rPr>
        <w:t xml:space="preserve">data encryption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authentication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ep5k3c1kmdv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Check SSH Support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02000"/>
            <wp:effectExtent b="0" l="0" r="0" t="0"/>
            <wp:docPr descr="Check SSH Support" id="2" name="image7.png"/>
            <a:graphic>
              <a:graphicData uri="http://schemas.openxmlformats.org/drawingml/2006/picture">
                <pic:pic>
                  <pic:nvPicPr>
                    <pic:cNvPr descr="Check SSH Support"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x817ggx5jd1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RSA Keys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To </w:t>
      </w:r>
      <w:r w:rsidDel="00000000" w:rsidR="00000000" w:rsidRPr="00000000">
        <w:rPr>
          <w:b w:val="1"/>
          <w:rtl w:val="0"/>
        </w:rPr>
        <w:t xml:space="preserve">enable and use SSH</w:t>
      </w:r>
      <w:r w:rsidDel="00000000" w:rsidR="00000000" w:rsidRPr="00000000">
        <w:rPr>
          <w:rtl w:val="0"/>
        </w:rPr>
        <w:t xml:space="preserve">, you must first generate an </w:t>
      </w:r>
      <w:r w:rsidDel="00000000" w:rsidR="00000000" w:rsidRPr="00000000">
        <w:rPr>
          <w:b w:val="1"/>
          <w:rtl w:val="0"/>
        </w:rPr>
        <w:t xml:space="preserve">RSA public and private key pair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These keys are used for </w:t>
      </w:r>
      <w:r w:rsidDel="00000000" w:rsidR="00000000" w:rsidRPr="00000000">
        <w:rPr>
          <w:b w:val="1"/>
          <w:rtl w:val="0"/>
        </w:rPr>
        <w:t xml:space="preserve">data encryption, decryption, and authentication</w:t>
      </w:r>
      <w:r w:rsidDel="00000000" w:rsidR="00000000" w:rsidRPr="00000000">
        <w:rPr>
          <w:rtl w:val="0"/>
        </w:rPr>
        <w:t xml:space="preserve">.</w:t>
        <w:br w:type="textWrapping"/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descr="RSA Keys" id="10" name="image8.png"/>
            <a:graphic>
              <a:graphicData uri="http://schemas.openxmlformats.org/drawingml/2006/picture">
                <pic:pic>
                  <pic:nvPicPr>
                    <pic:cNvPr descr="RSA Keys"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64ia0qw0q1p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VTY Lines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225800"/>
            <wp:effectExtent b="0" l="0" r="0" t="0"/>
            <wp:docPr descr="VTY Lines" id="8" name="image5.png"/>
            <a:graphic>
              <a:graphicData uri="http://schemas.openxmlformats.org/drawingml/2006/picture">
                <pic:pic>
                  <pic:nvPicPr>
                    <pic:cNvPr descr="VTY Lines"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r067zhn7ry0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Summary of SSH Configurations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755900"/>
            <wp:effectExtent b="0" l="0" r="0" t="0"/>
            <wp:docPr descr="SSH Summary 1" id="5" name="image6.png"/>
            <a:graphic>
              <a:graphicData uri="http://schemas.openxmlformats.org/drawingml/2006/picture">
                <pic:pic>
                  <pic:nvPicPr>
                    <pic:cNvPr descr="SSH Summary 1"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4"/>
          <w:szCs w:val="34"/>
          <w:rtl w:val="0"/>
        </w:rPr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descr="SSH Summary 2" id="4" name="image2.png"/>
            <a:graphic>
              <a:graphicData uri="http://schemas.openxmlformats.org/drawingml/2006/picture">
                <pic:pic>
                  <pic:nvPicPr>
                    <pic:cNvPr descr="SSH Summary 2"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Make sure to practice Configuring Telnet/SSH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